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AF0257">
        <w:rPr>
          <w:sz w:val="22"/>
        </w:rPr>
        <w:t>2</w:t>
      </w:r>
    </w:p>
    <w:p w:rsidR="00F26A2D" w:rsidRP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020030" w:rsidRPr="000A2DB9">
        <w:rPr>
          <w:b/>
          <w:sz w:val="24"/>
        </w:rPr>
        <w:t xml:space="preserve">ОТПК </w:t>
      </w:r>
      <w:r w:rsidR="00444706">
        <w:rPr>
          <w:b/>
          <w:sz w:val="24"/>
        </w:rPr>
        <w:t>4</w:t>
      </w:r>
      <w:r w:rsidR="00020030" w:rsidRPr="000A2DB9">
        <w:rPr>
          <w:b/>
          <w:sz w:val="24"/>
        </w:rPr>
        <w:t>-</w:t>
      </w:r>
      <w:r w:rsidR="00444706">
        <w:rPr>
          <w:b/>
          <w:sz w:val="24"/>
        </w:rPr>
        <w:t>110</w:t>
      </w:r>
      <w:r w:rsidR="00020030" w:rsidRPr="000A2DB9">
        <w:rPr>
          <w:b/>
          <w:sz w:val="24"/>
        </w:rPr>
        <w:t>-2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444706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34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F26A2D" w:rsidP="00F26A2D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F26A2D">
                    <w:t>Филиал АО «</w:t>
                  </w:r>
                  <w:proofErr w:type="spellStart"/>
                  <w:r w:rsidRPr="00F26A2D">
                    <w:t>Тюменьэнерго</w:t>
                  </w:r>
                  <w:proofErr w:type="spellEnd"/>
                  <w:r w:rsidRPr="00F26A2D">
                    <w:t>» Когалымские ЭС, Тюменская обл., ХМАО - Югра, г. Когалым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5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9"/>
        <w:gridCol w:w="5777"/>
        <w:gridCol w:w="1699"/>
        <w:gridCol w:w="1847"/>
      </w:tblGrid>
      <w:tr w:rsidR="00CC5E2D" w:rsidRPr="00F26A2D" w:rsidTr="005F040A">
        <w:trPr>
          <w:trHeight w:val="204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5F040A" w:rsidRDefault="00D57D92" w:rsidP="008F46CF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</w:rPr>
            </w:pPr>
            <w:r w:rsidRPr="005F040A">
              <w:rPr>
                <w:b/>
              </w:rPr>
              <w:t>№ п/п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6CF" w:rsidRPr="005F040A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5F040A">
              <w:rPr>
                <w:b/>
              </w:rPr>
              <w:t>Технические характеристики</w:t>
            </w:r>
          </w:p>
          <w:p w:rsidR="00D57D92" w:rsidRPr="005F040A" w:rsidRDefault="00D57D92" w:rsidP="00E705CA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5F040A">
              <w:rPr>
                <w:b/>
              </w:rPr>
              <w:t>(наименование параметра)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A18EA" w:rsidRPr="005F040A" w:rsidRDefault="00D57D92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5F040A">
              <w:rPr>
                <w:b/>
              </w:rPr>
              <w:t>Требуемое значение</w:t>
            </w:r>
          </w:p>
          <w:p w:rsidR="009A18EA" w:rsidRPr="005F040A" w:rsidRDefault="009A18EA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5F040A">
              <w:rPr>
                <w:rStyle w:val="a7"/>
              </w:rPr>
              <w:t>(заполняется Заказчиком)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57D92" w:rsidRPr="005F040A" w:rsidRDefault="00CF3C26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5F040A">
              <w:rPr>
                <w:b/>
              </w:rPr>
              <w:t>Предлагаемые участником технические характеристики</w:t>
            </w:r>
          </w:p>
          <w:p w:rsidR="009A18EA" w:rsidRPr="005F040A" w:rsidRDefault="00FE74FE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5F040A">
              <w:rPr>
                <w:rStyle w:val="a7"/>
              </w:rPr>
              <w:t xml:space="preserve">(Участником </w:t>
            </w:r>
            <w:r w:rsidR="009A18EA" w:rsidRPr="005F040A">
              <w:rPr>
                <w:rStyle w:val="a7"/>
              </w:rPr>
              <w:t>заполня</w:t>
            </w:r>
            <w:r w:rsidRPr="005F040A">
              <w:rPr>
                <w:rStyle w:val="a7"/>
              </w:rPr>
              <w:t>ю</w:t>
            </w:r>
            <w:r w:rsidR="009A18EA" w:rsidRPr="005F040A">
              <w:rPr>
                <w:rStyle w:val="a7"/>
              </w:rPr>
              <w:t>тся</w:t>
            </w:r>
            <w:r w:rsidRPr="005F040A">
              <w:rPr>
                <w:rStyle w:val="a7"/>
              </w:rPr>
              <w:t xml:space="preserve"> все указанные параметры</w:t>
            </w:r>
            <w:r w:rsidR="009A18EA" w:rsidRPr="005F040A">
              <w:rPr>
                <w:rStyle w:val="a7"/>
              </w:rPr>
              <w:t>)</w:t>
            </w:r>
          </w:p>
        </w:tc>
      </w:tr>
      <w:tr w:rsidR="00CC5E2D" w:rsidRPr="00F26A2D" w:rsidTr="005F040A">
        <w:trPr>
          <w:trHeight w:val="29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26A2D" w:rsidRDefault="009344D0" w:rsidP="009344D0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1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26A2D" w:rsidRDefault="009344D0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F26A2D">
              <w:rPr>
                <w:sz w:val="24"/>
                <w:szCs w:val="24"/>
              </w:rPr>
              <w:t>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44D0" w:rsidRPr="00F26A2D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F26A2D">
              <w:rPr>
                <w:rFonts w:ascii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344D0" w:rsidRPr="00F26A2D" w:rsidRDefault="009344D0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 w:rsidRPr="00F26A2D">
              <w:rPr>
                <w:rFonts w:ascii="Times New Roman" w:hAnsi="Times New Roman" w:cs="Times New Roman"/>
                <w:color w:val="auto"/>
                <w:lang w:val="ru-RU"/>
              </w:rPr>
              <w:t>4</w:t>
            </w:r>
          </w:p>
        </w:tc>
      </w:tr>
      <w:tr w:rsidR="00444706" w:rsidRPr="00F26A2D" w:rsidTr="005F040A">
        <w:trPr>
          <w:trHeight w:val="297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82A60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30"/>
              <w:shd w:val="clear" w:color="auto" w:fill="auto"/>
              <w:spacing w:after="0" w:line="240" w:lineRule="auto"/>
              <w:ind w:left="120" w:right="130" w:firstLine="0"/>
              <w:jc w:val="left"/>
              <w:rPr>
                <w:b/>
                <w:sz w:val="22"/>
                <w:szCs w:val="22"/>
              </w:rPr>
            </w:pPr>
            <w:r w:rsidRPr="00D82A60">
              <w:rPr>
                <w:b/>
                <w:sz w:val="22"/>
                <w:szCs w:val="22"/>
              </w:rPr>
              <w:t>Основные параметры: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147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1.1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left="120" w:right="130" w:firstLine="0"/>
              <w:jc w:val="left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Изготовитель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28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1.2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left="120" w:right="130" w:firstLine="0"/>
              <w:jc w:val="left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Заводской тип (марка)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44706">
              <w:rPr>
                <w:sz w:val="22"/>
                <w:szCs w:val="22"/>
              </w:rPr>
              <w:t>ОТПК 4-110-2 УХЛ1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29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1.3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left="120" w:right="130" w:firstLine="0"/>
              <w:jc w:val="left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 xml:space="preserve">Номинальное напряжение, </w:t>
            </w:r>
            <w:proofErr w:type="spellStart"/>
            <w:r w:rsidRPr="00D82A60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44706">
              <w:rPr>
                <w:sz w:val="22"/>
                <w:szCs w:val="22"/>
              </w:rPr>
              <w:t>110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7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1.4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74" w:lineRule="exact"/>
              <w:ind w:left="120" w:right="130" w:firstLine="0"/>
              <w:jc w:val="left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 xml:space="preserve">Наибольшее рабочее напряжение, </w:t>
            </w:r>
            <w:proofErr w:type="spellStart"/>
            <w:r w:rsidRPr="00D82A60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44706">
              <w:rPr>
                <w:sz w:val="22"/>
                <w:szCs w:val="22"/>
              </w:rPr>
              <w:t>126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26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82A60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30"/>
              <w:shd w:val="clear" w:color="auto" w:fill="auto"/>
              <w:spacing w:after="0" w:line="274" w:lineRule="exact"/>
              <w:ind w:left="120" w:right="130" w:firstLine="0"/>
              <w:jc w:val="left"/>
              <w:rPr>
                <w:b/>
                <w:sz w:val="22"/>
                <w:szCs w:val="22"/>
              </w:rPr>
            </w:pPr>
            <w:r w:rsidRPr="00D82A60">
              <w:rPr>
                <w:b/>
                <w:sz w:val="22"/>
                <w:szCs w:val="22"/>
              </w:rPr>
              <w:t>Номинальные значения климатических факторов внешней среды: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28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2.1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74" w:lineRule="exact"/>
              <w:ind w:left="120" w:right="130" w:firstLine="0"/>
              <w:jc w:val="left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44706">
              <w:rPr>
                <w:sz w:val="22"/>
                <w:szCs w:val="22"/>
              </w:rPr>
              <w:t>ХЛ1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292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2.2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83" w:lineRule="exact"/>
              <w:ind w:left="120" w:right="130" w:firstLine="0"/>
              <w:jc w:val="left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Верхнее рабочее значение температуры окружающего воздуха (по ГОСТ 15150-69), °С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44706">
              <w:rPr>
                <w:sz w:val="22"/>
                <w:szCs w:val="22"/>
              </w:rPr>
              <w:t>+ 50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41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2.3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83" w:lineRule="exact"/>
              <w:ind w:left="120" w:right="130" w:firstLine="0"/>
              <w:jc w:val="left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Нижнее рабочее значение температуры окружающего воздуха (по ГОСТ 15150-69), °С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44706">
              <w:rPr>
                <w:sz w:val="22"/>
                <w:szCs w:val="22"/>
              </w:rPr>
              <w:t xml:space="preserve">- 60  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311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82A60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30"/>
              <w:shd w:val="clear" w:color="auto" w:fill="auto"/>
              <w:spacing w:after="0" w:line="274" w:lineRule="exact"/>
              <w:ind w:left="120" w:right="130" w:firstLine="0"/>
              <w:jc w:val="left"/>
              <w:rPr>
                <w:b/>
                <w:sz w:val="22"/>
                <w:szCs w:val="22"/>
              </w:rPr>
            </w:pPr>
            <w:r w:rsidRPr="00D82A60">
              <w:rPr>
                <w:b/>
                <w:sz w:val="22"/>
                <w:szCs w:val="22"/>
              </w:rPr>
              <w:t>Требования к электрической прочности изоляции и помехам: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29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3.1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74" w:lineRule="exact"/>
              <w:ind w:left="120" w:right="130" w:firstLine="0"/>
              <w:jc w:val="left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 xml:space="preserve">Испытательное напряжение полного грозового импульса (по ГОСТ 1516.3-96), </w:t>
            </w:r>
            <w:proofErr w:type="spellStart"/>
            <w:r w:rsidRPr="00D82A60">
              <w:rPr>
                <w:sz w:val="22"/>
                <w:szCs w:val="22"/>
              </w:rPr>
              <w:t>кВ</w:t>
            </w:r>
            <w:proofErr w:type="spellEnd"/>
          </w:p>
          <w:p w:rsidR="00444706" w:rsidRPr="00D82A60" w:rsidRDefault="00444706" w:rsidP="00444706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20" w:right="130" w:firstLine="0"/>
              <w:jc w:val="left"/>
              <w:rPr>
                <w:strike/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относительно земли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44706">
              <w:rPr>
                <w:sz w:val="22"/>
                <w:szCs w:val="22"/>
              </w:rPr>
              <w:t>450</w:t>
            </w:r>
            <w:r w:rsidRPr="00444706">
              <w:rPr>
                <w:strike/>
                <w:sz w:val="22"/>
                <w:szCs w:val="22"/>
              </w:rPr>
              <w:t xml:space="preserve"> 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1008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3.2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74" w:lineRule="exact"/>
              <w:ind w:left="120" w:right="130" w:firstLine="0"/>
              <w:jc w:val="left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 xml:space="preserve">Кратковременное (одноминутное) испытательное напряжение промышленной частоты (по ГОСТ 1516.3-96), </w:t>
            </w:r>
            <w:proofErr w:type="spellStart"/>
            <w:r w:rsidRPr="00D82A60">
              <w:rPr>
                <w:sz w:val="22"/>
                <w:szCs w:val="22"/>
              </w:rPr>
              <w:t>кВ</w:t>
            </w:r>
            <w:proofErr w:type="spellEnd"/>
          </w:p>
          <w:p w:rsidR="00444706" w:rsidRPr="00D82A60" w:rsidRDefault="00444706" w:rsidP="00444706">
            <w:pPr>
              <w:pStyle w:val="10"/>
              <w:numPr>
                <w:ilvl w:val="0"/>
                <w:numId w:val="1"/>
              </w:numPr>
              <w:shd w:val="clear" w:color="auto" w:fill="auto"/>
              <w:tabs>
                <w:tab w:val="left" w:pos="2199"/>
              </w:tabs>
              <w:spacing w:after="0" w:line="274" w:lineRule="exact"/>
              <w:ind w:left="120" w:right="130" w:firstLine="0"/>
              <w:jc w:val="left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относительно земли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44706">
              <w:rPr>
                <w:sz w:val="22"/>
                <w:szCs w:val="22"/>
              </w:rPr>
              <w:t>230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151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3.3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74" w:lineRule="exact"/>
              <w:ind w:left="120" w:right="130" w:firstLine="0"/>
              <w:jc w:val="left"/>
              <w:rPr>
                <w:strike/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Длина пути утечки, см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44706">
              <w:rPr>
                <w:sz w:val="22"/>
                <w:szCs w:val="22"/>
              </w:rPr>
              <w:t>250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141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82A60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30"/>
              <w:shd w:val="clear" w:color="auto" w:fill="auto"/>
              <w:spacing w:after="0" w:line="278" w:lineRule="exact"/>
              <w:ind w:left="120" w:right="130" w:firstLine="0"/>
              <w:jc w:val="left"/>
              <w:rPr>
                <w:b/>
                <w:sz w:val="22"/>
                <w:szCs w:val="22"/>
              </w:rPr>
            </w:pPr>
            <w:r w:rsidRPr="00D82A60">
              <w:rPr>
                <w:b/>
                <w:sz w:val="22"/>
                <w:szCs w:val="22"/>
              </w:rPr>
              <w:t>Требования к механическим характеристикам: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26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4.1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74" w:lineRule="exact"/>
              <w:ind w:left="120" w:right="130" w:firstLine="0"/>
              <w:jc w:val="left"/>
              <w:rPr>
                <w:sz w:val="22"/>
                <w:szCs w:val="22"/>
              </w:rPr>
            </w:pPr>
            <w:r w:rsidRPr="00D82A60">
              <w:rPr>
                <w:color w:val="000000"/>
                <w:sz w:val="22"/>
                <w:szCs w:val="22"/>
              </w:rPr>
              <w:t>Минимальное разрушающее усилие на изгиб в течение срока службы 30 лет, кН, не менее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44706">
              <w:rPr>
                <w:sz w:val="22"/>
                <w:szCs w:val="22"/>
              </w:rPr>
              <w:t>6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271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4.2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74" w:lineRule="exact"/>
              <w:ind w:left="120" w:right="130" w:firstLine="0"/>
              <w:jc w:val="left"/>
              <w:rPr>
                <w:sz w:val="22"/>
                <w:szCs w:val="22"/>
              </w:rPr>
            </w:pPr>
            <w:r w:rsidRPr="00D82A60">
              <w:rPr>
                <w:color w:val="000000"/>
                <w:sz w:val="22"/>
                <w:szCs w:val="22"/>
              </w:rPr>
              <w:t>Отклонение верхнего фланца под воздействием изгибающей силы 1,5 кН, мм не более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44706">
              <w:rPr>
                <w:sz w:val="22"/>
                <w:szCs w:val="22"/>
              </w:rPr>
              <w:t>4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303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4.3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74" w:lineRule="exact"/>
              <w:ind w:left="120" w:right="130" w:firstLine="0"/>
              <w:jc w:val="left"/>
              <w:rPr>
                <w:sz w:val="22"/>
                <w:szCs w:val="22"/>
              </w:rPr>
            </w:pPr>
            <w:r w:rsidRPr="00D82A60">
              <w:rPr>
                <w:color w:val="000000"/>
                <w:sz w:val="22"/>
                <w:szCs w:val="22"/>
              </w:rPr>
              <w:t xml:space="preserve">Минимальный разрушающий крутящий момент в течение срока службы 30 лет, </w:t>
            </w:r>
            <w:proofErr w:type="spellStart"/>
            <w:r w:rsidRPr="00D82A60">
              <w:rPr>
                <w:color w:val="000000"/>
                <w:sz w:val="22"/>
                <w:szCs w:val="22"/>
              </w:rPr>
              <w:t>кНм</w:t>
            </w:r>
            <w:proofErr w:type="spellEnd"/>
            <w:r w:rsidRPr="00D82A60">
              <w:rPr>
                <w:color w:val="000000"/>
                <w:sz w:val="22"/>
                <w:szCs w:val="22"/>
              </w:rPr>
              <w:t>, не менее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44706">
              <w:rPr>
                <w:sz w:val="22"/>
                <w:szCs w:val="22"/>
              </w:rPr>
              <w:t>1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27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4.4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74" w:lineRule="exact"/>
              <w:ind w:left="120" w:right="130" w:firstLine="0"/>
              <w:jc w:val="left"/>
              <w:rPr>
                <w:sz w:val="22"/>
                <w:szCs w:val="22"/>
              </w:rPr>
            </w:pPr>
            <w:r w:rsidRPr="00D82A60">
              <w:rPr>
                <w:color w:val="000000"/>
                <w:sz w:val="22"/>
                <w:szCs w:val="22"/>
              </w:rPr>
              <w:t xml:space="preserve">Угол поворота под воздействием крутящего момента 0,25 </w:t>
            </w:r>
            <w:proofErr w:type="spellStart"/>
            <w:r w:rsidRPr="00D82A60">
              <w:rPr>
                <w:color w:val="000000"/>
                <w:sz w:val="22"/>
                <w:szCs w:val="22"/>
              </w:rPr>
              <w:t>кНм</w:t>
            </w:r>
            <w:proofErr w:type="spellEnd"/>
            <w:r w:rsidRPr="00D82A60">
              <w:rPr>
                <w:color w:val="000000"/>
                <w:sz w:val="22"/>
                <w:szCs w:val="22"/>
              </w:rPr>
              <w:t>, град., не более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44706">
              <w:rPr>
                <w:sz w:val="22"/>
                <w:szCs w:val="22"/>
              </w:rPr>
              <w:t>0,5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284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D82A60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30"/>
              <w:shd w:val="clear" w:color="auto" w:fill="auto"/>
              <w:spacing w:after="0" w:line="240" w:lineRule="auto"/>
              <w:ind w:left="120" w:right="130" w:firstLine="0"/>
              <w:jc w:val="left"/>
              <w:rPr>
                <w:b/>
                <w:sz w:val="22"/>
                <w:szCs w:val="22"/>
              </w:rPr>
            </w:pPr>
            <w:r w:rsidRPr="00D82A60">
              <w:rPr>
                <w:b/>
                <w:sz w:val="22"/>
                <w:szCs w:val="22"/>
              </w:rPr>
              <w:t>Требования к конструкции: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28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5.1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74" w:lineRule="exact"/>
              <w:ind w:left="120" w:right="130" w:firstLine="0"/>
              <w:jc w:val="left"/>
              <w:rPr>
                <w:strike/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Строительная высота, мм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44706">
              <w:rPr>
                <w:sz w:val="22"/>
                <w:szCs w:val="22"/>
              </w:rPr>
              <w:t>1050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276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lastRenderedPageBreak/>
              <w:t>5.2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pStyle w:val="10"/>
              <w:shd w:val="clear" w:color="auto" w:fill="auto"/>
              <w:spacing w:after="0" w:line="274" w:lineRule="exact"/>
              <w:ind w:left="120" w:right="130" w:firstLine="0"/>
              <w:jc w:val="left"/>
              <w:rPr>
                <w:color w:val="000000"/>
                <w:sz w:val="22"/>
                <w:szCs w:val="22"/>
              </w:rPr>
            </w:pPr>
            <w:r w:rsidRPr="00D82A60">
              <w:rPr>
                <w:color w:val="000000"/>
                <w:sz w:val="22"/>
                <w:szCs w:val="22"/>
              </w:rPr>
              <w:t>Форма фланцев (</w:t>
            </w:r>
            <w:r w:rsidRPr="00D82A60">
              <w:rPr>
                <w:sz w:val="22"/>
                <w:szCs w:val="22"/>
              </w:rPr>
              <w:t>к</w:t>
            </w:r>
            <w:r w:rsidRPr="00D82A60">
              <w:rPr>
                <w:color w:val="000000"/>
                <w:sz w:val="22"/>
                <w:szCs w:val="22"/>
              </w:rPr>
              <w:t>руглая, квадратная по заказу</w:t>
            </w:r>
            <w:r w:rsidRPr="00D82A60">
              <w:rPr>
                <w:sz w:val="22"/>
                <w:szCs w:val="22"/>
              </w:rPr>
              <w:t>)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44706">
              <w:rPr>
                <w:color w:val="000000"/>
                <w:sz w:val="22"/>
                <w:szCs w:val="22"/>
              </w:rPr>
              <w:t>квадратная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276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5.3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74" w:lineRule="exact"/>
              <w:ind w:left="120" w:right="130" w:firstLine="0"/>
              <w:jc w:val="left"/>
              <w:rPr>
                <w:strike/>
                <w:sz w:val="22"/>
                <w:szCs w:val="22"/>
              </w:rPr>
            </w:pPr>
            <w:r w:rsidRPr="00D82A60">
              <w:rPr>
                <w:color w:val="000000"/>
                <w:sz w:val="22"/>
                <w:szCs w:val="22"/>
              </w:rPr>
              <w:t xml:space="preserve">Присоединительные отверстия верхнего фланца, на </w:t>
            </w:r>
            <w:proofErr w:type="spellStart"/>
            <w:r w:rsidRPr="00D82A60">
              <w:rPr>
                <w:color w:val="000000"/>
                <w:sz w:val="22"/>
                <w:szCs w:val="22"/>
              </w:rPr>
              <w:t>Ød</w:t>
            </w:r>
            <w:proofErr w:type="spellEnd"/>
            <w:r w:rsidRPr="00D82A60">
              <w:rPr>
                <w:color w:val="000000"/>
                <w:sz w:val="22"/>
                <w:szCs w:val="22"/>
              </w:rPr>
              <w:t xml:space="preserve"> или </w:t>
            </w:r>
            <w:r w:rsidRPr="00D82A60">
              <w:rPr>
                <w:rFonts w:ascii="Segoe UI Symbol" w:hAnsi="Segoe UI Symbol" w:cs="Segoe UI Symbol"/>
                <w:color w:val="000000"/>
                <w:sz w:val="22"/>
                <w:szCs w:val="22"/>
              </w:rPr>
              <w:t>☞</w:t>
            </w:r>
            <w:r w:rsidRPr="00D82A60">
              <w:rPr>
                <w:color w:val="000000"/>
                <w:sz w:val="22"/>
                <w:szCs w:val="22"/>
              </w:rPr>
              <w:t>b (могут быть изменены по заказу потребителей)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44706">
              <w:rPr>
                <w:color w:val="000000"/>
                <w:sz w:val="22"/>
                <w:szCs w:val="22"/>
              </w:rPr>
              <w:t>4×М12, 120×120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1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5.4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tabs>
                <w:tab w:val="left" w:pos="3302"/>
              </w:tabs>
              <w:spacing w:after="0" w:line="274" w:lineRule="exact"/>
              <w:ind w:left="120" w:right="130" w:firstLine="0"/>
              <w:jc w:val="left"/>
              <w:rPr>
                <w:sz w:val="22"/>
                <w:szCs w:val="22"/>
              </w:rPr>
            </w:pPr>
            <w:r w:rsidRPr="00D82A60">
              <w:rPr>
                <w:color w:val="000000"/>
                <w:sz w:val="22"/>
                <w:szCs w:val="22"/>
              </w:rPr>
              <w:t>Присоединительные отверстия нижнего фланца, на Ø</w:t>
            </w:r>
            <w:r w:rsidRPr="00D82A60">
              <w:rPr>
                <w:sz w:val="22"/>
                <w:szCs w:val="22"/>
              </w:rPr>
              <w:t>D</w:t>
            </w:r>
            <w:r w:rsidRPr="00D82A60">
              <w:rPr>
                <w:color w:val="000000"/>
                <w:sz w:val="22"/>
                <w:szCs w:val="22"/>
              </w:rPr>
              <w:t xml:space="preserve"> или </w:t>
            </w:r>
            <w:r w:rsidRPr="00D82A60">
              <w:rPr>
                <w:rFonts w:ascii="Segoe UI Symbol" w:hAnsi="Segoe UI Symbol" w:cs="Segoe UI Symbol"/>
                <w:color w:val="000000"/>
                <w:sz w:val="22"/>
                <w:szCs w:val="22"/>
              </w:rPr>
              <w:t>☞</w:t>
            </w:r>
            <w:r w:rsidRPr="00D82A60">
              <w:rPr>
                <w:color w:val="000000"/>
                <w:sz w:val="22"/>
                <w:szCs w:val="22"/>
              </w:rPr>
              <w:t>b (могут быть изменены по заказу потребителей)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44706">
              <w:rPr>
                <w:color w:val="000000"/>
                <w:sz w:val="22"/>
                <w:szCs w:val="22"/>
              </w:rPr>
              <w:t>4×Ø18, 160×160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28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5.5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83" w:lineRule="exact"/>
              <w:ind w:left="120" w:right="130" w:firstLine="0"/>
              <w:jc w:val="left"/>
              <w:rPr>
                <w:strike/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Вид изоляции (фарфор, полимер)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44706">
              <w:rPr>
                <w:sz w:val="22"/>
                <w:szCs w:val="22"/>
              </w:rPr>
              <w:t>полимер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12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5.6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left="120" w:right="130" w:firstLine="0"/>
              <w:jc w:val="left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Масса, кг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44706">
              <w:rPr>
                <w:sz w:val="22"/>
                <w:szCs w:val="22"/>
              </w:rPr>
              <w:t>22-25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b/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161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5.7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left="120" w:right="130" w:firstLine="0"/>
              <w:jc w:val="left"/>
              <w:rPr>
                <w:strike/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Гарантийный срок эксплуатации, месяцев, не менее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trike/>
                <w:sz w:val="22"/>
                <w:szCs w:val="22"/>
              </w:rPr>
            </w:pPr>
            <w:r w:rsidRPr="00444706">
              <w:rPr>
                <w:sz w:val="22"/>
                <w:szCs w:val="22"/>
              </w:rPr>
              <w:t>360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color w:val="auto"/>
                <w:sz w:val="10"/>
                <w:szCs w:val="10"/>
              </w:rPr>
            </w:pPr>
          </w:p>
        </w:tc>
      </w:tr>
      <w:tr w:rsidR="00444706" w:rsidRPr="00F26A2D" w:rsidTr="005F040A">
        <w:trPr>
          <w:trHeight w:val="179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5.8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83" w:lineRule="exact"/>
              <w:ind w:left="120" w:right="130" w:firstLine="0"/>
              <w:jc w:val="left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Срок службы, лет, не менее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44706">
              <w:rPr>
                <w:sz w:val="22"/>
                <w:szCs w:val="22"/>
              </w:rPr>
              <w:t>30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color w:val="auto"/>
                <w:sz w:val="10"/>
                <w:szCs w:val="10"/>
              </w:rPr>
            </w:pPr>
          </w:p>
        </w:tc>
      </w:tr>
      <w:tr w:rsidR="00444706" w:rsidRPr="00F26A2D" w:rsidTr="0000208A">
        <w:trPr>
          <w:trHeight w:val="155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D82A60">
              <w:rPr>
                <w:sz w:val="22"/>
                <w:szCs w:val="22"/>
              </w:rPr>
              <w:t>5.9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D82A60" w:rsidRDefault="00444706" w:rsidP="00444706">
            <w:pPr>
              <w:pStyle w:val="10"/>
              <w:shd w:val="clear" w:color="auto" w:fill="auto"/>
              <w:spacing w:after="0" w:line="283" w:lineRule="exact"/>
              <w:ind w:left="120" w:right="130" w:firstLine="0"/>
              <w:jc w:val="left"/>
              <w:rPr>
                <w:sz w:val="22"/>
                <w:szCs w:val="22"/>
              </w:rPr>
            </w:pPr>
            <w:r w:rsidRPr="00D82A60">
              <w:rPr>
                <w:color w:val="000000"/>
                <w:sz w:val="22"/>
                <w:szCs w:val="22"/>
              </w:rPr>
              <w:t>Тип заменяемого фарфорового изолятора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706" w:rsidRPr="00444706" w:rsidRDefault="00444706" w:rsidP="00444706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2"/>
                <w:szCs w:val="22"/>
              </w:rPr>
            </w:pPr>
            <w:r w:rsidRPr="00444706">
              <w:rPr>
                <w:color w:val="000000"/>
                <w:sz w:val="22"/>
                <w:szCs w:val="22"/>
              </w:rPr>
              <w:t>ИОС-110-400</w:t>
            </w:r>
          </w:p>
        </w:tc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44706" w:rsidRPr="000A2DB9" w:rsidRDefault="00444706" w:rsidP="00444706">
            <w:pPr>
              <w:rPr>
                <w:color w:val="auto"/>
                <w:sz w:val="10"/>
                <w:szCs w:val="10"/>
              </w:rPr>
            </w:pPr>
          </w:p>
        </w:tc>
      </w:tr>
    </w:tbl>
    <w:p w:rsidR="00AF0257" w:rsidRDefault="00AF0257" w:rsidP="000C55E1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bookmarkStart w:id="0" w:name="_GoBack"/>
      <w:bookmarkEnd w:id="0"/>
    </w:p>
    <w:sectPr w:rsidR="00AF0257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7767" w:rsidRDefault="00797767" w:rsidP="00DF092E">
      <w:r>
        <w:separator/>
      </w:r>
    </w:p>
  </w:endnote>
  <w:endnote w:type="continuationSeparator" w:id="0">
    <w:p w:rsidR="00797767" w:rsidRDefault="00797767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55E1" w:rsidRPr="000C55E1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7767" w:rsidRDefault="00797767" w:rsidP="00DF092E">
      <w:r>
        <w:separator/>
      </w:r>
    </w:p>
  </w:footnote>
  <w:footnote w:type="continuationSeparator" w:id="0">
    <w:p w:rsidR="00797767" w:rsidRDefault="00797767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0208A"/>
    <w:rsid w:val="00020030"/>
    <w:rsid w:val="00053B8E"/>
    <w:rsid w:val="000C55E1"/>
    <w:rsid w:val="000D20BB"/>
    <w:rsid w:val="000F26B6"/>
    <w:rsid w:val="001925BD"/>
    <w:rsid w:val="00344BC1"/>
    <w:rsid w:val="00392F8F"/>
    <w:rsid w:val="003F0C9D"/>
    <w:rsid w:val="00444706"/>
    <w:rsid w:val="00562AC2"/>
    <w:rsid w:val="005B7DB6"/>
    <w:rsid w:val="005F040A"/>
    <w:rsid w:val="005F1FD4"/>
    <w:rsid w:val="007055D4"/>
    <w:rsid w:val="007308B2"/>
    <w:rsid w:val="00797767"/>
    <w:rsid w:val="007B3FCA"/>
    <w:rsid w:val="007F0C1E"/>
    <w:rsid w:val="008F46CF"/>
    <w:rsid w:val="00905C68"/>
    <w:rsid w:val="009344D0"/>
    <w:rsid w:val="00957AB6"/>
    <w:rsid w:val="009A18EA"/>
    <w:rsid w:val="009B36CC"/>
    <w:rsid w:val="009D4953"/>
    <w:rsid w:val="009E5590"/>
    <w:rsid w:val="00AE2840"/>
    <w:rsid w:val="00AE5908"/>
    <w:rsid w:val="00AF0257"/>
    <w:rsid w:val="00AF1736"/>
    <w:rsid w:val="00C6503F"/>
    <w:rsid w:val="00C714CB"/>
    <w:rsid w:val="00CC5E2D"/>
    <w:rsid w:val="00CF3C26"/>
    <w:rsid w:val="00D271AF"/>
    <w:rsid w:val="00D57D92"/>
    <w:rsid w:val="00DF092E"/>
    <w:rsid w:val="00DF7AF6"/>
    <w:rsid w:val="00E705CA"/>
    <w:rsid w:val="00EF7BD1"/>
    <w:rsid w:val="00F14F08"/>
    <w:rsid w:val="00F15891"/>
    <w:rsid w:val="00F26A2D"/>
    <w:rsid w:val="00F92677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BCECF0-85D3-45C0-92A3-435EAFF6F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C1F0E-5779-4FDD-BB27-C95D086D0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10</cp:revision>
  <cp:lastPrinted>2016-09-19T09:26:00Z</cp:lastPrinted>
  <dcterms:created xsi:type="dcterms:W3CDTF">2016-10-06T04:58:00Z</dcterms:created>
  <dcterms:modified xsi:type="dcterms:W3CDTF">2016-10-13T12:32:00Z</dcterms:modified>
</cp:coreProperties>
</file>